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87" w:rsidRPr="003E4C08" w:rsidRDefault="00D51187" w:rsidP="00D51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E4C08">
        <w:rPr>
          <w:rFonts w:ascii="Arial" w:hAnsi="Arial" w:cs="Arial"/>
          <w:sz w:val="24"/>
          <w:szCs w:val="24"/>
        </w:rPr>
        <w:t>Aide au logement</w:t>
      </w:r>
    </w:p>
    <w:p w:rsidR="00D51187" w:rsidRPr="003E4C08" w:rsidRDefault="00D51187" w:rsidP="00D51187">
      <w:pPr>
        <w:jc w:val="center"/>
        <w:rPr>
          <w:rFonts w:ascii="Arial" w:hAnsi="Arial" w:cs="Arial"/>
          <w:sz w:val="24"/>
          <w:szCs w:val="24"/>
        </w:rPr>
      </w:pPr>
    </w:p>
    <w:p w:rsidR="00D51187" w:rsidRPr="003E4C08" w:rsidRDefault="00D51187" w:rsidP="00D51187">
      <w:pPr>
        <w:jc w:val="center"/>
        <w:rPr>
          <w:rFonts w:ascii="Arial" w:hAnsi="Arial" w:cs="Arial"/>
          <w:sz w:val="24"/>
          <w:szCs w:val="24"/>
        </w:rPr>
      </w:pPr>
      <w:r w:rsidRPr="003E4C08">
        <w:rPr>
          <w:rFonts w:ascii="Arial" w:hAnsi="Arial" w:cs="Arial"/>
          <w:sz w:val="24"/>
          <w:szCs w:val="24"/>
        </w:rPr>
        <w:t>Mobilier de 1ère nécessité</w:t>
      </w:r>
    </w:p>
    <w:p w:rsidR="00D51187" w:rsidRPr="003E4C08" w:rsidRDefault="00D51187" w:rsidP="00D5118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958" w:type="dxa"/>
        <w:jc w:val="center"/>
        <w:tblLook w:val="04A0" w:firstRow="1" w:lastRow="0" w:firstColumn="1" w:lastColumn="0" w:noHBand="0" w:noVBand="1"/>
      </w:tblPr>
      <w:tblGrid>
        <w:gridCol w:w="4572"/>
        <w:gridCol w:w="5386"/>
      </w:tblGrid>
      <w:tr w:rsidR="00D51187" w:rsidRPr="003E4C08" w:rsidTr="00612EE2">
        <w:trPr>
          <w:trHeight w:val="3305"/>
          <w:jc w:val="center"/>
        </w:trPr>
        <w:tc>
          <w:tcPr>
            <w:tcW w:w="4572" w:type="dxa"/>
            <w:vAlign w:val="center"/>
          </w:tcPr>
          <w:p w:rsidR="00D51187" w:rsidRPr="003E4C08" w:rsidRDefault="00D51187" w:rsidP="0061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C08">
              <w:rPr>
                <w:rFonts w:ascii="Arial" w:hAnsi="Arial" w:cs="Arial"/>
                <w:sz w:val="24"/>
                <w:szCs w:val="24"/>
              </w:rPr>
              <w:t>Objet</w:t>
            </w:r>
          </w:p>
        </w:tc>
        <w:tc>
          <w:tcPr>
            <w:tcW w:w="5386" w:type="dxa"/>
          </w:tcPr>
          <w:p w:rsidR="00D51187" w:rsidRDefault="00D51187" w:rsidP="00612EE2">
            <w:pPr>
              <w:pStyle w:val="Paragraphedeliste"/>
              <w:suppressAutoHyphens/>
              <w:overflowPunct w:val="0"/>
              <w:autoSpaceDE w:val="0"/>
              <w:ind w:left="-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51187" w:rsidRDefault="00D51187" w:rsidP="00612EE2">
            <w:pPr>
              <w:pStyle w:val="Paragraphedeliste"/>
              <w:suppressAutoHyphens/>
              <w:overflowPunct w:val="0"/>
              <w:autoSpaceDE w:val="0"/>
              <w:ind w:left="-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51187" w:rsidRDefault="00D51187" w:rsidP="00612EE2">
            <w:pPr>
              <w:pStyle w:val="Paragraphedeliste"/>
              <w:suppressAutoHyphens/>
              <w:overflowPunct w:val="0"/>
              <w:autoSpaceDE w:val="0"/>
              <w:ind w:left="-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51187" w:rsidRPr="003E4C08" w:rsidRDefault="00D51187" w:rsidP="00612EE2">
            <w:pPr>
              <w:pStyle w:val="Paragraphedeliste"/>
              <w:suppressAutoHyphens/>
              <w:overflowPunct w:val="0"/>
              <w:autoSpaceDE w:val="0"/>
              <w:ind w:left="-7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C08">
              <w:rPr>
                <w:rFonts w:ascii="Arial" w:hAnsi="Arial" w:cs="Arial"/>
                <w:bCs/>
                <w:sz w:val="24"/>
                <w:szCs w:val="24"/>
              </w:rPr>
              <w:t>Le mobilier pris en charge concerne : lave-linge, réfrigérateur, four, micro-ondes, cuisinière, table, chaise, armoire, lit (matelas, cadre, sommier), canapé convertible (clic-clac, BZ),</w:t>
            </w:r>
          </w:p>
          <w:p w:rsidR="00D51187" w:rsidRPr="003E4C08" w:rsidRDefault="00D51187" w:rsidP="00612EE2">
            <w:pPr>
              <w:pStyle w:val="Paragraphedeliste"/>
              <w:suppressAutoHyphens/>
              <w:overflowPunct w:val="0"/>
              <w:autoSpaceDE w:val="0"/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C08">
              <w:rPr>
                <w:rFonts w:ascii="Arial" w:hAnsi="Arial" w:cs="Arial"/>
                <w:b/>
                <w:bCs/>
                <w:sz w:val="24"/>
                <w:szCs w:val="24"/>
              </w:rPr>
              <w:t>Exclus : table basse, canapé non convertible, linge, vaisselle, téléviseur, luminaire…</w:t>
            </w:r>
          </w:p>
        </w:tc>
      </w:tr>
      <w:tr w:rsidR="00D51187" w:rsidRPr="003E4C08" w:rsidTr="00612EE2">
        <w:trPr>
          <w:jc w:val="center"/>
        </w:trPr>
        <w:tc>
          <w:tcPr>
            <w:tcW w:w="4572" w:type="dxa"/>
            <w:vAlign w:val="center"/>
          </w:tcPr>
          <w:p w:rsidR="00D51187" w:rsidRPr="003E4C08" w:rsidRDefault="00D51187" w:rsidP="0061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C08">
              <w:rPr>
                <w:rFonts w:ascii="Arial" w:hAnsi="Arial" w:cs="Arial"/>
                <w:sz w:val="24"/>
                <w:szCs w:val="24"/>
              </w:rPr>
              <w:t>Conditions de mobilisation</w:t>
            </w:r>
          </w:p>
        </w:tc>
        <w:tc>
          <w:tcPr>
            <w:tcW w:w="5386" w:type="dxa"/>
          </w:tcPr>
          <w:p w:rsidR="00C2393B" w:rsidRDefault="00D51187" w:rsidP="00612E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C08">
              <w:rPr>
                <w:rFonts w:ascii="Arial" w:hAnsi="Arial" w:cs="Arial"/>
                <w:color w:val="000000"/>
                <w:sz w:val="24"/>
                <w:szCs w:val="24"/>
              </w:rPr>
              <w:t xml:space="preserve">lié </w:t>
            </w:r>
            <w:r w:rsidR="00C2393B">
              <w:rPr>
                <w:rFonts w:ascii="Arial" w:hAnsi="Arial" w:cs="Arial"/>
                <w:color w:val="000000"/>
                <w:sz w:val="24"/>
                <w:szCs w:val="24"/>
              </w:rPr>
              <w:t xml:space="preserve">exclusivement </w:t>
            </w:r>
            <w:r w:rsidRPr="003E4C08">
              <w:rPr>
                <w:rFonts w:ascii="Arial" w:hAnsi="Arial" w:cs="Arial"/>
                <w:color w:val="000000"/>
                <w:sz w:val="24"/>
                <w:szCs w:val="24"/>
              </w:rPr>
              <w:t>au projet d'insertion (note d'opportunité détaillée) et nécessaire à l'entrée dans le logement. Demande à produire dans les 6 mois qui suivent l'entrée dans le logement</w:t>
            </w:r>
          </w:p>
          <w:p w:rsidR="00C2393B" w:rsidRDefault="00C2393B" w:rsidP="00612E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51187" w:rsidRPr="00C2393B" w:rsidRDefault="00C2393B" w:rsidP="00612EE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393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Les allocataires en reprise d'emploi ne peuvent bénéficier de cette aide.   </w:t>
            </w:r>
          </w:p>
          <w:p w:rsidR="00D51187" w:rsidRDefault="00D51187" w:rsidP="0061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187" w:rsidRPr="003E4C08" w:rsidRDefault="00D51187" w:rsidP="0061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187" w:rsidRPr="003E4C08" w:rsidTr="00612EE2">
        <w:trPr>
          <w:jc w:val="center"/>
        </w:trPr>
        <w:tc>
          <w:tcPr>
            <w:tcW w:w="4572" w:type="dxa"/>
            <w:vAlign w:val="center"/>
          </w:tcPr>
          <w:p w:rsidR="00D51187" w:rsidRPr="003E4C08" w:rsidRDefault="00D51187" w:rsidP="0061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C08">
              <w:rPr>
                <w:rFonts w:ascii="Arial" w:hAnsi="Arial" w:cs="Arial"/>
                <w:sz w:val="24"/>
                <w:szCs w:val="24"/>
              </w:rPr>
              <w:t>Montant plafond de l’aide</w:t>
            </w:r>
          </w:p>
        </w:tc>
        <w:tc>
          <w:tcPr>
            <w:tcW w:w="5386" w:type="dxa"/>
          </w:tcPr>
          <w:p w:rsidR="00D51187" w:rsidRPr="003E4C08" w:rsidRDefault="00D51187" w:rsidP="0061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187" w:rsidRPr="00FC4727" w:rsidRDefault="007A4AFD" w:rsidP="00612E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  <w:r w:rsidR="00D51187" w:rsidRPr="00FC4727">
              <w:rPr>
                <w:rFonts w:ascii="Arial" w:hAnsi="Arial" w:cs="Arial"/>
                <w:b/>
                <w:sz w:val="24"/>
                <w:szCs w:val="24"/>
              </w:rPr>
              <w:t>0€</w:t>
            </w:r>
          </w:p>
          <w:p w:rsidR="00D51187" w:rsidRPr="003E4C08" w:rsidRDefault="00D51187" w:rsidP="0061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187" w:rsidRPr="003E4C08" w:rsidTr="00612EE2">
        <w:trPr>
          <w:jc w:val="center"/>
        </w:trPr>
        <w:tc>
          <w:tcPr>
            <w:tcW w:w="4572" w:type="dxa"/>
            <w:vAlign w:val="center"/>
          </w:tcPr>
          <w:p w:rsidR="00D51187" w:rsidRPr="003E4C08" w:rsidRDefault="00D51187" w:rsidP="0061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C08">
              <w:rPr>
                <w:rFonts w:ascii="Arial" w:hAnsi="Arial" w:cs="Arial"/>
                <w:sz w:val="24"/>
                <w:szCs w:val="24"/>
              </w:rPr>
              <w:t>Pièces spécifique</w:t>
            </w:r>
            <w:r w:rsidR="00916697">
              <w:rPr>
                <w:rFonts w:ascii="Arial" w:hAnsi="Arial" w:cs="Arial"/>
                <w:sz w:val="24"/>
                <w:szCs w:val="24"/>
              </w:rPr>
              <w:t>s</w:t>
            </w:r>
            <w:r w:rsidRPr="003E4C08">
              <w:rPr>
                <w:rFonts w:ascii="Arial" w:hAnsi="Arial" w:cs="Arial"/>
                <w:sz w:val="24"/>
                <w:szCs w:val="24"/>
              </w:rPr>
              <w:t xml:space="preserve">  à fournir à la demande</w:t>
            </w:r>
          </w:p>
        </w:tc>
        <w:tc>
          <w:tcPr>
            <w:tcW w:w="5386" w:type="dxa"/>
          </w:tcPr>
          <w:p w:rsidR="00D51187" w:rsidRPr="003E4C08" w:rsidRDefault="00D51187" w:rsidP="0061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C08">
              <w:rPr>
                <w:rFonts w:ascii="Arial" w:hAnsi="Arial" w:cs="Arial"/>
                <w:sz w:val="24"/>
                <w:szCs w:val="24"/>
              </w:rPr>
              <w:t>projet d'insertion détaillé, bail de location, devis</w:t>
            </w:r>
          </w:p>
          <w:p w:rsidR="00D51187" w:rsidRPr="003E4C08" w:rsidRDefault="00D51187" w:rsidP="0061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187" w:rsidRPr="003E4C08" w:rsidRDefault="00D51187" w:rsidP="0061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187" w:rsidRPr="003E4C08" w:rsidTr="00612EE2">
        <w:trPr>
          <w:jc w:val="center"/>
        </w:trPr>
        <w:tc>
          <w:tcPr>
            <w:tcW w:w="4572" w:type="dxa"/>
            <w:vAlign w:val="center"/>
          </w:tcPr>
          <w:p w:rsidR="00D51187" w:rsidRPr="003E4C08" w:rsidRDefault="00D51187" w:rsidP="0061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C08">
              <w:rPr>
                <w:rFonts w:ascii="Arial" w:hAnsi="Arial" w:cs="Arial"/>
                <w:sz w:val="24"/>
                <w:szCs w:val="24"/>
              </w:rPr>
              <w:t>Justificatifs de paiement</w:t>
            </w:r>
          </w:p>
        </w:tc>
        <w:tc>
          <w:tcPr>
            <w:tcW w:w="5386" w:type="dxa"/>
          </w:tcPr>
          <w:p w:rsidR="00D51187" w:rsidRPr="003E4C08" w:rsidRDefault="00D51187" w:rsidP="0061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187" w:rsidRPr="003E4C08" w:rsidRDefault="00D51187" w:rsidP="0061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C08">
              <w:rPr>
                <w:rFonts w:ascii="Arial" w:hAnsi="Arial" w:cs="Arial"/>
                <w:sz w:val="24"/>
                <w:szCs w:val="24"/>
              </w:rPr>
              <w:t>Tickets de caisse,  factures</w:t>
            </w:r>
          </w:p>
          <w:p w:rsidR="00D51187" w:rsidRPr="003E4C08" w:rsidRDefault="00D51187" w:rsidP="0061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187" w:rsidRPr="003E4C08" w:rsidTr="00612EE2">
        <w:trPr>
          <w:jc w:val="center"/>
        </w:trPr>
        <w:tc>
          <w:tcPr>
            <w:tcW w:w="4572" w:type="dxa"/>
            <w:vAlign w:val="center"/>
          </w:tcPr>
          <w:p w:rsidR="00D51187" w:rsidRPr="003E4C08" w:rsidRDefault="00D51187" w:rsidP="0061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C08">
              <w:rPr>
                <w:rFonts w:ascii="Arial" w:hAnsi="Arial" w:cs="Arial"/>
                <w:sz w:val="24"/>
                <w:szCs w:val="24"/>
              </w:rPr>
              <w:t>Prescripteurs</w:t>
            </w:r>
          </w:p>
        </w:tc>
        <w:tc>
          <w:tcPr>
            <w:tcW w:w="5386" w:type="dxa"/>
          </w:tcPr>
          <w:p w:rsidR="00D51187" w:rsidRPr="003E4C08" w:rsidRDefault="00D51187" w:rsidP="008544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51187" w:rsidRPr="003E4C08" w:rsidRDefault="00854434" w:rsidP="0061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434">
              <w:rPr>
                <w:rFonts w:ascii="Arial" w:hAnsi="Arial" w:cs="Arial"/>
                <w:sz w:val="24"/>
                <w:szCs w:val="24"/>
              </w:rPr>
              <w:t>tout prescripteur à l'exclusion de Pôle emploi sauf dans le cadre d’un accompagnement global</w:t>
            </w:r>
          </w:p>
          <w:p w:rsidR="00D51187" w:rsidRPr="003E4C08" w:rsidRDefault="00D51187" w:rsidP="00612EE2">
            <w:pPr>
              <w:tabs>
                <w:tab w:val="left" w:pos="529"/>
                <w:tab w:val="left" w:pos="793"/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56B" w:rsidRDefault="0064356B"/>
    <w:sectPr w:rsidR="0064356B" w:rsidSect="00EB26FC">
      <w:pgSz w:w="11906" w:h="16838" w:code="9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87"/>
    <w:rsid w:val="00045D46"/>
    <w:rsid w:val="0064356B"/>
    <w:rsid w:val="007A4AFD"/>
    <w:rsid w:val="00854434"/>
    <w:rsid w:val="008F0769"/>
    <w:rsid w:val="00916697"/>
    <w:rsid w:val="00A2106F"/>
    <w:rsid w:val="00AA1200"/>
    <w:rsid w:val="00BB270F"/>
    <w:rsid w:val="00BD3555"/>
    <w:rsid w:val="00BF5E42"/>
    <w:rsid w:val="00C2393B"/>
    <w:rsid w:val="00D51187"/>
    <w:rsid w:val="00E1426F"/>
    <w:rsid w:val="00E64A9F"/>
    <w:rsid w:val="00EB26FC"/>
    <w:rsid w:val="00F73966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5047C-16AE-4B89-9CD9-31945A19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DEP33</dc:creator>
  <cp:lastModifiedBy>9604575</cp:lastModifiedBy>
  <cp:revision>2</cp:revision>
  <dcterms:created xsi:type="dcterms:W3CDTF">2023-01-12T10:25:00Z</dcterms:created>
  <dcterms:modified xsi:type="dcterms:W3CDTF">2023-01-12T10:25:00Z</dcterms:modified>
</cp:coreProperties>
</file>